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7DF81" w14:textId="77777777" w:rsidR="00276145" w:rsidRPr="002618AB" w:rsidRDefault="00276145" w:rsidP="00276145">
      <w:pPr>
        <w:spacing w:before="200" w:after="160"/>
        <w:ind w:firstLine="720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val="es-ES"/>
          <w14:ligatures w14:val="none"/>
        </w:rPr>
      </w:pPr>
      <w:r w:rsidRPr="00276145">
        <w:rPr>
          <w:rFonts w:ascii="Arial" w:eastAsia="Times New Roman" w:hAnsi="Arial" w:cs="Arial"/>
          <w:color w:val="000000"/>
          <w:kern w:val="0"/>
          <w:sz w:val="32"/>
          <w:szCs w:val="32"/>
          <w:lang w:val="es-ES"/>
          <w14:ligatures w14:val="none"/>
        </w:rPr>
        <w:t>Título del Trabajo/Artículo (en Mayúsculas)</w:t>
      </w:r>
    </w:p>
    <w:p w14:paraId="6E992F5A" w14:textId="77777777" w:rsidR="00276145" w:rsidRPr="009F2959" w:rsidRDefault="00276145" w:rsidP="00276145">
      <w:pPr>
        <w:ind w:firstLine="720"/>
        <w:jc w:val="center"/>
        <w:rPr>
          <w:rFonts w:ascii="Arial" w:hAnsi="Arial" w:cs="Arial"/>
          <w:b/>
          <w:bCs/>
          <w:sz w:val="18"/>
          <w:szCs w:val="18"/>
          <w:lang w:val="es-ES"/>
        </w:rPr>
      </w:pPr>
      <w:r w:rsidRPr="009F2959">
        <w:rPr>
          <w:rFonts w:ascii="Arial" w:hAnsi="Arial" w:cs="Arial"/>
          <w:b/>
          <w:bCs/>
          <w:sz w:val="18"/>
          <w:szCs w:val="18"/>
          <w:lang w:val="es-ES"/>
        </w:rPr>
        <w:t>Nombre Autor 1, Nombre Autor 2, Nombre Autor 3</w:t>
      </w:r>
    </w:p>
    <w:p w14:paraId="38D4452C" w14:textId="238932E6" w:rsidR="00276145" w:rsidRPr="009F2959" w:rsidRDefault="009F2959" w:rsidP="00276145">
      <w:pPr>
        <w:ind w:firstLine="720"/>
        <w:jc w:val="center"/>
        <w:rPr>
          <w:rFonts w:ascii="Arial" w:hAnsi="Arial" w:cs="Arial"/>
          <w:i/>
          <w:iCs/>
          <w:sz w:val="18"/>
          <w:szCs w:val="18"/>
          <w:lang w:val="es-ES"/>
        </w:rPr>
      </w:pPr>
      <w:r w:rsidRPr="009F2959">
        <w:rPr>
          <w:rFonts w:ascii="Arial" w:hAnsi="Arial" w:cs="Arial"/>
          <w:i/>
          <w:iCs/>
          <w:sz w:val="18"/>
          <w:szCs w:val="18"/>
          <w:lang w:val="es-ES"/>
        </w:rPr>
        <w:t>Filiación</w:t>
      </w:r>
      <w:r w:rsidR="00276145" w:rsidRPr="009F2959">
        <w:rPr>
          <w:rFonts w:ascii="Arial" w:hAnsi="Arial" w:cs="Arial"/>
          <w:i/>
          <w:iCs/>
          <w:sz w:val="18"/>
          <w:szCs w:val="18"/>
          <w:lang w:val="es-ES"/>
        </w:rPr>
        <w:t xml:space="preserve"> </w:t>
      </w:r>
      <w:r w:rsidR="00276145" w:rsidRPr="009F2959">
        <w:rPr>
          <w:rFonts w:ascii="Arial" w:hAnsi="Arial" w:cs="Arial"/>
          <w:i/>
          <w:iCs/>
          <w:sz w:val="18"/>
          <w:szCs w:val="18"/>
          <w:lang w:val="es-ES"/>
        </w:rPr>
        <w:t xml:space="preserve">Autor 1, </w:t>
      </w:r>
      <w:r w:rsidRPr="009F2959">
        <w:rPr>
          <w:rFonts w:ascii="Arial" w:hAnsi="Arial" w:cs="Arial"/>
          <w:i/>
          <w:iCs/>
          <w:sz w:val="18"/>
          <w:szCs w:val="18"/>
          <w:lang w:val="es-ES"/>
        </w:rPr>
        <w:t>Filiación</w:t>
      </w:r>
      <w:r w:rsidR="00276145" w:rsidRPr="009F2959">
        <w:rPr>
          <w:rFonts w:ascii="Arial" w:hAnsi="Arial" w:cs="Arial"/>
          <w:i/>
          <w:iCs/>
          <w:sz w:val="18"/>
          <w:szCs w:val="18"/>
          <w:lang w:val="es-ES"/>
        </w:rPr>
        <w:t xml:space="preserve"> Autor 2, </w:t>
      </w:r>
      <w:r w:rsidRPr="009F2959">
        <w:rPr>
          <w:rFonts w:ascii="Arial" w:hAnsi="Arial" w:cs="Arial"/>
          <w:i/>
          <w:iCs/>
          <w:sz w:val="18"/>
          <w:szCs w:val="18"/>
          <w:lang w:val="es-ES"/>
        </w:rPr>
        <w:t>Filiación</w:t>
      </w:r>
      <w:r w:rsidR="00276145" w:rsidRPr="009F2959">
        <w:rPr>
          <w:rFonts w:ascii="Arial" w:hAnsi="Arial" w:cs="Arial"/>
          <w:i/>
          <w:iCs/>
          <w:sz w:val="18"/>
          <w:szCs w:val="18"/>
          <w:lang w:val="es-ES"/>
        </w:rPr>
        <w:t xml:space="preserve"> Autor 3</w:t>
      </w:r>
    </w:p>
    <w:p w14:paraId="6ECFC990" w14:textId="76C72EFA" w:rsidR="00276145" w:rsidRPr="00276145" w:rsidRDefault="00276145" w:rsidP="00276145">
      <w:pPr>
        <w:ind w:firstLine="720"/>
        <w:jc w:val="center"/>
        <w:rPr>
          <w:rFonts w:ascii="Arial" w:eastAsia="Times New Roman" w:hAnsi="Arial" w:cs="Arial"/>
          <w:kern w:val="0"/>
          <w:sz w:val="22"/>
          <w:szCs w:val="22"/>
          <w:lang w:val="es-ES"/>
          <w14:ligatures w14:val="none"/>
        </w:rPr>
      </w:pPr>
      <w:r w:rsidRPr="009F2959">
        <w:rPr>
          <w:rFonts w:ascii="Arial" w:hAnsi="Arial" w:cs="Arial"/>
          <w:i/>
          <w:iCs/>
          <w:sz w:val="18"/>
          <w:szCs w:val="18"/>
          <w:lang w:val="es-ES"/>
        </w:rPr>
        <w:t>mail@autor1, mail@autor2, mail@autor3</w:t>
      </w:r>
      <w:r w:rsidRPr="002618AB">
        <w:rPr>
          <w:rFonts w:ascii="Arial" w:hAnsi="Arial" w:cs="Arial"/>
          <w:sz w:val="18"/>
          <w:szCs w:val="18"/>
          <w:lang w:val="es-ES"/>
        </w:rPr>
        <w:br/>
      </w:r>
    </w:p>
    <w:p w14:paraId="5EC32639" w14:textId="77777777" w:rsidR="009F2959" w:rsidRDefault="009F2959" w:rsidP="00276145">
      <w:pPr>
        <w:jc w:val="center"/>
        <w:rPr>
          <w:rFonts w:ascii="Arial" w:hAnsi="Arial" w:cs="Arial"/>
          <w:sz w:val="18"/>
          <w:szCs w:val="18"/>
          <w:u w:val="single"/>
          <w:lang w:val="es-ES"/>
        </w:rPr>
      </w:pPr>
    </w:p>
    <w:p w14:paraId="7C63423E" w14:textId="54446428" w:rsidR="00276145" w:rsidRDefault="009F2959" w:rsidP="00276145">
      <w:pPr>
        <w:jc w:val="center"/>
        <w:rPr>
          <w:rFonts w:ascii="Arial" w:hAnsi="Arial" w:cs="Arial"/>
          <w:sz w:val="18"/>
          <w:szCs w:val="18"/>
          <w:u w:val="single"/>
          <w:lang w:val="es-ES"/>
        </w:rPr>
      </w:pPr>
      <w:r w:rsidRPr="009F2959">
        <w:rPr>
          <w:rFonts w:ascii="Arial" w:hAnsi="Arial" w:cs="Arial"/>
          <w:sz w:val="18"/>
          <w:szCs w:val="18"/>
          <w:u w:val="single"/>
          <w:lang w:val="es-ES"/>
        </w:rPr>
        <w:t>Eje temático (Logística, Puertos o Comercio Exterior)</w:t>
      </w:r>
    </w:p>
    <w:p w14:paraId="78279B6D" w14:textId="77777777" w:rsidR="009F2959" w:rsidRPr="009F2959" w:rsidRDefault="009F2959" w:rsidP="00276145">
      <w:pPr>
        <w:jc w:val="center"/>
        <w:rPr>
          <w:rFonts w:ascii="Arial" w:hAnsi="Arial" w:cs="Arial"/>
          <w:sz w:val="18"/>
          <w:szCs w:val="18"/>
          <w:u w:val="single"/>
          <w:lang w:val="es-ES"/>
        </w:rPr>
      </w:pPr>
    </w:p>
    <w:p w14:paraId="06C2E79C" w14:textId="77777777" w:rsidR="009F2959" w:rsidRPr="009F2959" w:rsidRDefault="009F2959" w:rsidP="00276145">
      <w:pPr>
        <w:jc w:val="center"/>
        <w:rPr>
          <w:rFonts w:ascii="Arial" w:hAnsi="Arial" w:cs="Arial"/>
          <w:sz w:val="18"/>
          <w:szCs w:val="18"/>
          <w:lang w:val="es-ES"/>
        </w:rPr>
      </w:pPr>
    </w:p>
    <w:p w14:paraId="22D4E71C" w14:textId="2C3FCF75" w:rsidR="00276145" w:rsidRPr="002618AB" w:rsidRDefault="00276145" w:rsidP="00D5655D">
      <w:pPr>
        <w:jc w:val="center"/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</w:pPr>
      <w:proofErr w:type="spellStart"/>
      <w:r w:rsidRPr="002618AB">
        <w:rPr>
          <w:rFonts w:ascii="Arial" w:hAnsi="Arial" w:cs="Arial"/>
          <w:i/>
          <w:iCs/>
          <w:sz w:val="18"/>
          <w:szCs w:val="18"/>
          <w:lang w:val="es-ES"/>
        </w:rPr>
        <w:t>Abstract</w:t>
      </w:r>
      <w:proofErr w:type="spellEnd"/>
      <w:r w:rsidRPr="002618AB">
        <w:rPr>
          <w:rFonts w:ascii="Arial" w:hAnsi="Arial" w:cs="Arial"/>
          <w:sz w:val="18"/>
          <w:szCs w:val="18"/>
          <w:lang w:val="es-ES"/>
        </w:rPr>
        <w:t>—</w:t>
      </w:r>
      <w:r w:rsidRPr="002618AB">
        <w:rPr>
          <w:rFonts w:ascii="Arial" w:hAnsi="Arial" w:cs="Arial"/>
          <w:sz w:val="18"/>
          <w:szCs w:val="18"/>
          <w:lang w:val="es-ES"/>
        </w:rPr>
        <w:t xml:space="preserve"> Este es el resumen del trabajo. 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 xml:space="preserve">El manual de publicación APA (2010) establece que un </w:t>
      </w:r>
      <w:proofErr w:type="spellStart"/>
      <w:proofErr w:type="gramStart"/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>abstract</w:t>
      </w:r>
      <w:proofErr w:type="spellEnd"/>
      <w:proofErr w:type="gramEnd"/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 xml:space="preserve"> de un estudio debe poseer </w:t>
      </w:r>
      <w:r w:rsidR="009F2959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>varios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 xml:space="preserve"> componentes: </w:t>
      </w:r>
      <w:r w:rsidR="009F2959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>pro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>blema de investigación. Características esenciales de la metodología de estudio.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 xml:space="preserve"> 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>Resultados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 xml:space="preserve"> o resultados esperados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>. Conclusiones e implicaciones o aplicaciones.</w:t>
      </w:r>
      <w:r w:rsidR="008E53FF" w:rsidRPr="002618AB">
        <w:rPr>
          <w:rFonts w:ascii="Arial" w:eastAsia="SimSun" w:hAnsi="Arial" w:cs="Arial"/>
          <w:iCs/>
          <w:kern w:val="0"/>
          <w:sz w:val="18"/>
          <w:szCs w:val="18"/>
          <w:lang w:val="es-ES"/>
          <w14:ligatures w14:val="none"/>
        </w:rPr>
        <w:t xml:space="preserve"> </w:t>
      </w:r>
      <w:r w:rsidRPr="002618AB">
        <w:rPr>
          <w:rFonts w:ascii="Arial" w:hAnsi="Arial" w:cs="Arial"/>
          <w:sz w:val="18"/>
          <w:szCs w:val="18"/>
          <w:lang w:val="es-ES"/>
        </w:rPr>
        <w:t xml:space="preserve">El contenido </w:t>
      </w:r>
      <w:r w:rsidR="008E53FF" w:rsidRPr="002618AB">
        <w:rPr>
          <w:rFonts w:ascii="Arial" w:hAnsi="Arial" w:cs="Arial"/>
          <w:sz w:val="18"/>
          <w:szCs w:val="18"/>
          <w:lang w:val="es-ES"/>
        </w:rPr>
        <w:t xml:space="preserve">total </w:t>
      </w:r>
      <w:r w:rsidRPr="002618AB">
        <w:rPr>
          <w:rFonts w:ascii="Arial" w:hAnsi="Arial" w:cs="Arial"/>
          <w:sz w:val="18"/>
          <w:szCs w:val="18"/>
          <w:lang w:val="es-ES"/>
        </w:rPr>
        <w:t>del resumen no podrá exceder las 300 palabras.</w:t>
      </w:r>
    </w:p>
    <w:p w14:paraId="56035F0F" w14:textId="77777777" w:rsidR="00276145" w:rsidRPr="00276145" w:rsidRDefault="00276145" w:rsidP="00276145">
      <w:pPr>
        <w:rPr>
          <w:rFonts w:ascii="Arial" w:eastAsia="Times New Roman" w:hAnsi="Arial" w:cs="Arial"/>
          <w:kern w:val="0"/>
          <w:sz w:val="22"/>
          <w:szCs w:val="22"/>
          <w:lang w:val="es-ES"/>
          <w14:ligatures w14:val="none"/>
        </w:rPr>
      </w:pPr>
    </w:p>
    <w:p w14:paraId="6E27388F" w14:textId="60980A0F" w:rsidR="0014455C" w:rsidRPr="002618AB" w:rsidRDefault="00276145">
      <w:pPr>
        <w:rPr>
          <w:rFonts w:ascii="Arial" w:eastAsia="SimSun" w:hAnsi="Arial" w:cs="Arial"/>
          <w:b/>
          <w:bCs/>
          <w:i/>
          <w:kern w:val="0"/>
          <w:sz w:val="18"/>
          <w:szCs w:val="18"/>
          <w:lang w:val="es-ES"/>
          <w14:ligatures w14:val="none"/>
        </w:rPr>
      </w:pPr>
      <w:proofErr w:type="spellStart"/>
      <w:r w:rsidRPr="002618AB">
        <w:rPr>
          <w:rFonts w:ascii="Arial" w:eastAsia="SimSun" w:hAnsi="Arial" w:cs="Arial"/>
          <w:b/>
          <w:bCs/>
          <w:i/>
          <w:kern w:val="0"/>
          <w:sz w:val="18"/>
          <w:szCs w:val="18"/>
          <w:lang w:val="es-ES"/>
          <w14:ligatures w14:val="none"/>
        </w:rPr>
        <w:t>Keywords</w:t>
      </w:r>
      <w:proofErr w:type="spellEnd"/>
      <w:r w:rsidRPr="002618AB">
        <w:rPr>
          <w:rFonts w:ascii="Arial" w:eastAsia="SimSun" w:hAnsi="Arial" w:cs="Arial"/>
          <w:b/>
          <w:bCs/>
          <w:i/>
          <w:kern w:val="0"/>
          <w:sz w:val="18"/>
          <w:szCs w:val="18"/>
          <w:lang w:val="es-ES"/>
          <w14:ligatures w14:val="none"/>
        </w:rPr>
        <w:t>: keyword1, keyword2, keyword3</w:t>
      </w:r>
    </w:p>
    <w:p w14:paraId="5D7A541B" w14:textId="77777777" w:rsidR="008E53FF" w:rsidRPr="002618AB" w:rsidRDefault="008E53FF">
      <w:pPr>
        <w:rPr>
          <w:rFonts w:ascii="Arial" w:eastAsia="SimSun" w:hAnsi="Arial" w:cs="Arial"/>
          <w:iCs/>
          <w:kern w:val="0"/>
          <w:sz w:val="22"/>
          <w:szCs w:val="22"/>
          <w:lang w:val="es-ES"/>
          <w14:ligatures w14:val="none"/>
        </w:rPr>
      </w:pPr>
    </w:p>
    <w:p w14:paraId="63DEEBAE" w14:textId="77777777" w:rsidR="00D5655D" w:rsidRPr="004C36B2" w:rsidRDefault="00D5655D" w:rsidP="00D5655D">
      <w:pPr>
        <w:pStyle w:val="NormalWeb"/>
        <w:numPr>
          <w:ilvl w:val="0"/>
          <w:numId w:val="4"/>
        </w:numPr>
        <w:spacing w:before="200" w:beforeAutospacing="0" w:after="160" w:afterAutospacing="0" w:line="360" w:lineRule="auto"/>
        <w:textAlignment w:val="baseline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t xml:space="preserve">Introducción </w:t>
      </w:r>
    </w:p>
    <w:p w14:paraId="4DD8B83E" w14:textId="07BCA023" w:rsidR="002618AB" w:rsidRDefault="002618AB" w:rsidP="002618AB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 w:rsidRPr="002618AB">
        <w:rPr>
          <w:rFonts w:ascii="Arial" w:hAnsi="Arial" w:cs="Arial"/>
          <w:color w:val="000000"/>
          <w:sz w:val="22"/>
          <w:szCs w:val="22"/>
          <w:lang w:val="es-ES"/>
        </w:rPr>
        <w:t xml:space="preserve">Esta plantilla, modificada en MS Word 2007 y guardada para PC, proporciona a los autores la mayoría de las especificaciones de formato necesarias para preparar versiones electrónicas de sus artículos. Todos los componentes de papel estándar se han especificado </w:t>
      </w:r>
      <w:r>
        <w:rPr>
          <w:rFonts w:ascii="Arial" w:hAnsi="Arial" w:cs="Arial"/>
          <w:color w:val="000000"/>
          <w:sz w:val="22"/>
          <w:szCs w:val="22"/>
          <w:lang w:val="es-ES"/>
        </w:rPr>
        <w:t>para</w:t>
      </w:r>
      <w:r w:rsidRPr="002618AB">
        <w:rPr>
          <w:rFonts w:ascii="Arial" w:hAnsi="Arial" w:cs="Arial"/>
          <w:color w:val="000000"/>
          <w:sz w:val="22"/>
          <w:szCs w:val="22"/>
          <w:lang w:val="es-ES"/>
        </w:rPr>
        <w:t xml:space="preserve"> facilidad de uso al formatear documentos individuales. Los márgenes, el interlineado y los estilos de letra están integrados</w:t>
      </w:r>
      <w:r>
        <w:rPr>
          <w:rFonts w:ascii="Arial" w:hAnsi="Arial" w:cs="Arial"/>
          <w:color w:val="000000"/>
          <w:sz w:val="22"/>
          <w:szCs w:val="22"/>
          <w:lang w:val="es-ES"/>
        </w:rPr>
        <w:t>.</w:t>
      </w:r>
      <w:r w:rsidRPr="002618AB"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</w:p>
    <w:p w14:paraId="5334DD38" w14:textId="464628EC" w:rsidR="00D133EF" w:rsidRPr="00D133EF" w:rsidRDefault="00D133EF" w:rsidP="00D133EF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 w:rsidRPr="00D133EF">
        <w:rPr>
          <w:rFonts w:ascii="Arial" w:hAnsi="Arial" w:cs="Arial"/>
          <w:color w:val="000000"/>
          <w:sz w:val="22"/>
          <w:szCs w:val="22"/>
          <w:lang w:val="es-ES"/>
        </w:rPr>
        <w:t>E</w:t>
      </w:r>
      <w:r>
        <w:rPr>
          <w:rFonts w:ascii="Arial" w:hAnsi="Arial" w:cs="Arial"/>
          <w:color w:val="000000"/>
          <w:sz w:val="22"/>
          <w:szCs w:val="22"/>
          <w:lang w:val="es-ES"/>
        </w:rPr>
        <w:t>l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estilo de página define un márgen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superior 3 cm,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márgen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inferior 2 cm,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márgen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izquierdo 3 cm y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márgen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derech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o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2 cm. 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La fuente es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Arial tamaño 11 en el texto y 10 en las notas al pie.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El t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exto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debe estar j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ustificado.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Tamaño de hoja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A4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con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i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nterlineado: 1,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5.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 </w:t>
      </w:r>
    </w:p>
    <w:p w14:paraId="2E179652" w14:textId="1FF8675D" w:rsidR="00D133EF" w:rsidRPr="00D133EF" w:rsidRDefault="00D133EF" w:rsidP="00D133EF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 w:rsidRPr="00D133EF">
        <w:rPr>
          <w:rFonts w:ascii="Arial" w:hAnsi="Arial" w:cs="Arial"/>
          <w:color w:val="000000"/>
          <w:sz w:val="22"/>
          <w:szCs w:val="22"/>
          <w:lang w:val="es-ES"/>
        </w:rPr>
        <w:t>No se debe incluir e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ncabezado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, p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ie de página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, s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alto de página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 ni s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 xml:space="preserve">altos de sección. </w:t>
      </w:r>
      <w:r>
        <w:rPr>
          <w:rFonts w:ascii="Arial" w:hAnsi="Arial" w:cs="Arial"/>
          <w:color w:val="000000"/>
          <w:sz w:val="22"/>
          <w:szCs w:val="22"/>
          <w:lang w:val="es-ES"/>
        </w:rPr>
        <w:t xml:space="preserve">Tampoco se debe </w:t>
      </w:r>
      <w:r w:rsidRPr="00D133EF">
        <w:rPr>
          <w:rFonts w:ascii="Arial" w:hAnsi="Arial" w:cs="Arial"/>
          <w:color w:val="000000"/>
          <w:sz w:val="22"/>
          <w:szCs w:val="22"/>
          <w:lang w:val="es-ES"/>
        </w:rPr>
        <w:t>paginar.</w:t>
      </w:r>
    </w:p>
    <w:p w14:paraId="2FBBF1B1" w14:textId="77777777" w:rsidR="00D133EF" w:rsidRDefault="00D133EF" w:rsidP="00D133EF">
      <w:pPr>
        <w:pStyle w:val="NormalWeb"/>
        <w:numPr>
          <w:ilvl w:val="1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TÍTULOS: mayúsculas tamaño 11 en negrita.</w:t>
      </w:r>
    </w:p>
    <w:p w14:paraId="5833E07A" w14:textId="77777777" w:rsidR="00D133EF" w:rsidRDefault="00D133EF" w:rsidP="00D133EF">
      <w:pPr>
        <w:pStyle w:val="NormalWeb"/>
        <w:numPr>
          <w:ilvl w:val="1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SUBTÍTULOS con LETRA INICIAL en MAYÚSCULA y el resto en minúsculas, con igual tamaño de letra, en negrita. </w:t>
      </w:r>
    </w:p>
    <w:p w14:paraId="5937859B" w14:textId="77777777" w:rsidR="00D133EF" w:rsidRDefault="00D133EF" w:rsidP="00D133EF">
      <w:pPr>
        <w:pStyle w:val="NormalWeb"/>
        <w:numPr>
          <w:ilvl w:val="1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Figuras, Tablas, Cuadros, Referencias, Anexos, etc., deberán estar confeccionadas en Word. Si figuras, tablas y cuadros se pegan como jpeg, tener el resguardo de las mismas por si es solicitado para su posterior publicación. </w:t>
      </w:r>
    </w:p>
    <w:p w14:paraId="6AE1E00F" w14:textId="14207A97" w:rsidR="00481913" w:rsidRDefault="00D133EF" w:rsidP="00481913">
      <w:pPr>
        <w:pStyle w:val="NormalWeb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EXTENSIÓN: Mínima 12/13 páginas. Máxima: 25/26 páginas en total.</w:t>
      </w:r>
    </w:p>
    <w:p w14:paraId="01D3A9BF" w14:textId="77777777" w:rsidR="00481913" w:rsidRPr="00481913" w:rsidRDefault="00481913" w:rsidP="00481913">
      <w:pPr>
        <w:pStyle w:val="NormalWeb"/>
        <w:spacing w:before="0" w:beforeAutospacing="0" w:after="160" w:afterAutospacing="0"/>
        <w:ind w:left="36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38230162" w14:textId="7932E57A" w:rsidR="00D5655D" w:rsidRPr="004C36B2" w:rsidRDefault="00D5655D" w:rsidP="00D5655D">
      <w:pPr>
        <w:pStyle w:val="NormalWeb"/>
        <w:numPr>
          <w:ilvl w:val="0"/>
          <w:numId w:val="4"/>
        </w:numPr>
        <w:spacing w:before="200" w:beforeAutospacing="0" w:after="160" w:afterAutospacing="0" w:line="360" w:lineRule="auto"/>
        <w:textAlignment w:val="baseline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t xml:space="preserve">Marco </w:t>
      </w:r>
      <w:r w:rsidR="002618AB"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t>T</w:t>
      </w:r>
      <w:r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t>eórico</w:t>
      </w:r>
    </w:p>
    <w:p w14:paraId="1402B725" w14:textId="3B7054CF" w:rsidR="002618AB" w:rsidRPr="002618AB" w:rsidRDefault="009F2959" w:rsidP="002618AB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ascii="Arial" w:hAnsi="Arial" w:cs="Arial"/>
          <w:color w:val="000000"/>
          <w:sz w:val="22"/>
          <w:szCs w:val="22"/>
          <w:lang w:val="es-ES"/>
        </w:rPr>
        <w:t>En esta sección se deben definir</w:t>
      </w:r>
      <w:r w:rsidR="002618AB" w:rsidRPr="002618AB">
        <w:rPr>
          <w:rFonts w:ascii="Arial" w:hAnsi="Arial" w:cs="Arial"/>
          <w:color w:val="000000"/>
          <w:sz w:val="22"/>
          <w:szCs w:val="22"/>
          <w:lang w:val="es-ES"/>
        </w:rPr>
        <w:t xml:space="preserve"> las principales teorías y conceptos que se relacionan con el tema en cuestión, extraídos principalmente de textos científicos o académicos, que se puedan corroborar</w:t>
      </w:r>
      <w:r>
        <w:rPr>
          <w:rFonts w:ascii="Arial" w:hAnsi="Arial" w:cs="Arial"/>
          <w:color w:val="000000"/>
          <w:sz w:val="22"/>
          <w:szCs w:val="22"/>
          <w:lang w:val="es-ES"/>
        </w:rPr>
        <w:t xml:space="preserve"> mediante las referencias bibliográficas.</w:t>
      </w:r>
    </w:p>
    <w:p w14:paraId="2D6D60A2" w14:textId="77777777" w:rsidR="00D5655D" w:rsidRPr="004C36B2" w:rsidRDefault="00D5655D" w:rsidP="00D5655D">
      <w:pPr>
        <w:pStyle w:val="NormalWeb"/>
        <w:numPr>
          <w:ilvl w:val="0"/>
          <w:numId w:val="4"/>
        </w:numPr>
        <w:spacing w:before="200" w:beforeAutospacing="0" w:after="0" w:afterAutospacing="0" w:line="360" w:lineRule="auto"/>
        <w:textAlignment w:val="baseline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lastRenderedPageBreak/>
        <w:t xml:space="preserve">Metodología </w:t>
      </w:r>
    </w:p>
    <w:p w14:paraId="0C38E5A2" w14:textId="39FDBB64" w:rsidR="009F2959" w:rsidRDefault="009F2959" w:rsidP="009F2959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 w:rsidRPr="009F2959">
        <w:rPr>
          <w:rFonts w:ascii="Arial" w:hAnsi="Arial" w:cs="Arial"/>
          <w:color w:val="000000"/>
          <w:sz w:val="22"/>
          <w:szCs w:val="22"/>
          <w:lang w:val="es-ES"/>
        </w:rPr>
        <w:t>Se debe presentar una descripción detallada y concisa de todo lo que usted realizó en el trabajo que se consigna en el informe. Aquí se incluyen, entonces, las descripciones y justificaciones de la elección de los materiales, procedimientos y métodos de recolección y análisis de datos.</w:t>
      </w:r>
      <w:r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</w:p>
    <w:tbl>
      <w:tblPr>
        <w:tblW w:w="48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900"/>
        <w:gridCol w:w="900"/>
      </w:tblGrid>
      <w:tr w:rsidR="009F2959" w14:paraId="4651937C" w14:textId="77777777" w:rsidTr="00FD4090">
        <w:trPr>
          <w:cantSplit/>
          <w:trHeight w:val="240"/>
          <w:tblHeader/>
          <w:jc w:val="center"/>
        </w:trPr>
        <w:tc>
          <w:tcPr>
            <w:tcW w:w="720" w:type="dxa"/>
            <w:vMerge w:val="restart"/>
            <w:vAlign w:val="center"/>
          </w:tcPr>
          <w:p w14:paraId="7DCE2FAB" w14:textId="77777777" w:rsidR="009F2959" w:rsidRDefault="009F2959" w:rsidP="00FD4090">
            <w:pPr>
              <w:pStyle w:val="tablecolhead"/>
            </w:pPr>
            <w:r>
              <w:t>Table Head</w:t>
            </w:r>
          </w:p>
        </w:tc>
        <w:tc>
          <w:tcPr>
            <w:tcW w:w="4140" w:type="dxa"/>
            <w:gridSpan w:val="3"/>
            <w:vAlign w:val="center"/>
          </w:tcPr>
          <w:p w14:paraId="6A07BFAF" w14:textId="77777777" w:rsidR="009F2959" w:rsidRDefault="009F2959" w:rsidP="00FD4090">
            <w:pPr>
              <w:pStyle w:val="tablecolhead"/>
            </w:pPr>
            <w:r>
              <w:t>Table Column Head</w:t>
            </w:r>
          </w:p>
        </w:tc>
      </w:tr>
      <w:tr w:rsidR="009F2959" w14:paraId="6AC5D4E9" w14:textId="77777777" w:rsidTr="00FD4090">
        <w:trPr>
          <w:cantSplit/>
          <w:trHeight w:val="240"/>
          <w:tblHeader/>
          <w:jc w:val="center"/>
        </w:trPr>
        <w:tc>
          <w:tcPr>
            <w:tcW w:w="720" w:type="dxa"/>
            <w:vMerge/>
          </w:tcPr>
          <w:p w14:paraId="4293E000" w14:textId="77777777" w:rsidR="009F2959" w:rsidRDefault="009F2959" w:rsidP="00FD4090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3E0545AE" w14:textId="77777777" w:rsidR="009F2959" w:rsidRDefault="009F2959" w:rsidP="00FD4090">
            <w:pPr>
              <w:pStyle w:val="tablecolsubhead"/>
            </w:pPr>
            <w:r>
              <w:t>Table column subhead</w:t>
            </w:r>
          </w:p>
        </w:tc>
        <w:tc>
          <w:tcPr>
            <w:tcW w:w="900" w:type="dxa"/>
            <w:vAlign w:val="center"/>
          </w:tcPr>
          <w:p w14:paraId="6B4EEA57" w14:textId="77777777" w:rsidR="009F2959" w:rsidRDefault="009F2959" w:rsidP="00FD4090">
            <w:pPr>
              <w:pStyle w:val="tablecolsubhead"/>
            </w:pPr>
            <w:r>
              <w:t>Subhead</w:t>
            </w:r>
          </w:p>
        </w:tc>
        <w:tc>
          <w:tcPr>
            <w:tcW w:w="900" w:type="dxa"/>
            <w:vAlign w:val="center"/>
          </w:tcPr>
          <w:p w14:paraId="4D810C68" w14:textId="77777777" w:rsidR="009F2959" w:rsidRDefault="009F2959" w:rsidP="00FD4090">
            <w:pPr>
              <w:pStyle w:val="tablecolsubhead"/>
            </w:pPr>
            <w:r>
              <w:t>Subhead</w:t>
            </w:r>
          </w:p>
        </w:tc>
      </w:tr>
      <w:tr w:rsidR="009F2959" w14:paraId="4E9CA39A" w14:textId="77777777" w:rsidTr="00FD4090">
        <w:trPr>
          <w:trHeight w:val="320"/>
          <w:jc w:val="center"/>
        </w:trPr>
        <w:tc>
          <w:tcPr>
            <w:tcW w:w="720" w:type="dxa"/>
            <w:vAlign w:val="center"/>
          </w:tcPr>
          <w:p w14:paraId="4285D466" w14:textId="77777777" w:rsidR="009F2959" w:rsidRDefault="009F2959" w:rsidP="00FD4090">
            <w:pPr>
              <w:pStyle w:val="tablecopy"/>
              <w:rPr>
                <w:sz w:val="8"/>
                <w:szCs w:val="8"/>
              </w:rPr>
            </w:pPr>
            <w:r>
              <w:t>copy</w:t>
            </w:r>
          </w:p>
        </w:tc>
        <w:tc>
          <w:tcPr>
            <w:tcW w:w="2340" w:type="dxa"/>
            <w:vAlign w:val="center"/>
          </w:tcPr>
          <w:p w14:paraId="23321A28" w14:textId="77777777" w:rsidR="009F2959" w:rsidRDefault="009F2959" w:rsidP="00FD4090">
            <w:pPr>
              <w:pStyle w:val="tablecopy"/>
            </w:pPr>
            <w:r>
              <w:t>More table copy</w:t>
            </w:r>
            <w:r>
              <w:rPr>
                <w:vertAlign w:val="superscript"/>
              </w:rPr>
              <w:t>a</w:t>
            </w:r>
          </w:p>
        </w:tc>
        <w:tc>
          <w:tcPr>
            <w:tcW w:w="900" w:type="dxa"/>
            <w:vAlign w:val="center"/>
          </w:tcPr>
          <w:p w14:paraId="542246D9" w14:textId="77777777" w:rsidR="009F2959" w:rsidRDefault="009F2959" w:rsidP="00FD4090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204D643" w14:textId="77777777" w:rsidR="009F2959" w:rsidRDefault="009F2959" w:rsidP="00FD4090">
            <w:pPr>
              <w:rPr>
                <w:sz w:val="16"/>
                <w:szCs w:val="16"/>
              </w:rPr>
            </w:pPr>
          </w:p>
        </w:tc>
      </w:tr>
      <w:tr w:rsidR="009F2959" w14:paraId="7452D8CF" w14:textId="77777777" w:rsidTr="00FD4090">
        <w:trPr>
          <w:trHeight w:val="320"/>
          <w:jc w:val="center"/>
        </w:trPr>
        <w:tc>
          <w:tcPr>
            <w:tcW w:w="720" w:type="dxa"/>
            <w:vAlign w:val="center"/>
          </w:tcPr>
          <w:p w14:paraId="6A3D2DEC" w14:textId="77777777" w:rsidR="009F2959" w:rsidRDefault="009F2959" w:rsidP="00FD4090">
            <w:pPr>
              <w:pStyle w:val="tablecopy"/>
            </w:pPr>
          </w:p>
        </w:tc>
        <w:tc>
          <w:tcPr>
            <w:tcW w:w="2340" w:type="dxa"/>
            <w:vAlign w:val="center"/>
          </w:tcPr>
          <w:p w14:paraId="4817B4EA" w14:textId="77777777" w:rsidR="009F2959" w:rsidRDefault="009F2959" w:rsidP="00FD4090">
            <w:pPr>
              <w:pStyle w:val="tablecopy"/>
            </w:pPr>
          </w:p>
        </w:tc>
        <w:tc>
          <w:tcPr>
            <w:tcW w:w="900" w:type="dxa"/>
            <w:vAlign w:val="center"/>
          </w:tcPr>
          <w:p w14:paraId="50844A5A" w14:textId="77777777" w:rsidR="009F2959" w:rsidRDefault="009F2959" w:rsidP="00FD4090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E253443" w14:textId="77777777" w:rsidR="009F2959" w:rsidRDefault="009F2959" w:rsidP="00FD4090">
            <w:pPr>
              <w:rPr>
                <w:sz w:val="16"/>
                <w:szCs w:val="16"/>
              </w:rPr>
            </w:pPr>
          </w:p>
        </w:tc>
      </w:tr>
    </w:tbl>
    <w:p w14:paraId="7D10E548" w14:textId="2CEBA631" w:rsidR="009F2959" w:rsidRPr="009F2959" w:rsidRDefault="009F2959" w:rsidP="009F2959">
      <w:pPr>
        <w:pStyle w:val="NormalWeb"/>
        <w:spacing w:before="120" w:beforeAutospacing="0" w:after="120" w:afterAutospacing="0" w:line="360" w:lineRule="auto"/>
        <w:jc w:val="center"/>
        <w:textAlignment w:val="baseline"/>
        <w:rPr>
          <w:rFonts w:ascii="Arial" w:hAnsi="Arial" w:cs="Arial"/>
          <w:color w:val="000000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</w:rPr>
        <w:t>Tabla</w:t>
      </w:r>
      <w:r w:rsidRPr="009F2959">
        <w:rPr>
          <w:rFonts w:ascii="Arial" w:hAnsi="Arial" w:cs="Arial"/>
          <w:sz w:val="18"/>
          <w:szCs w:val="18"/>
        </w:rPr>
        <w:t xml:space="preserve"> 1 – Descripción de la </w:t>
      </w:r>
      <w:r>
        <w:rPr>
          <w:rFonts w:ascii="Arial" w:hAnsi="Arial" w:cs="Arial"/>
          <w:sz w:val="18"/>
          <w:szCs w:val="18"/>
        </w:rPr>
        <w:t>tabla</w:t>
      </w:r>
      <w:r w:rsidRPr="009F2959">
        <w:rPr>
          <w:rFonts w:ascii="Arial" w:hAnsi="Arial" w:cs="Arial"/>
          <w:sz w:val="18"/>
          <w:szCs w:val="18"/>
        </w:rPr>
        <w:t xml:space="preserve"> 1.</w:t>
      </w:r>
    </w:p>
    <w:p w14:paraId="7E21F510" w14:textId="1CD73CCF" w:rsidR="009F2959" w:rsidRDefault="009F2959" w:rsidP="009F2959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ascii="Arial" w:hAnsi="Arial" w:cs="Arial"/>
          <w:color w:val="000000"/>
          <w:sz w:val="22"/>
          <w:szCs w:val="22"/>
          <w:lang w:val="es-ES"/>
        </w:rPr>
        <w:t>S</w:t>
      </w:r>
      <w:r w:rsidRPr="009F2959">
        <w:rPr>
          <w:rFonts w:ascii="Arial" w:hAnsi="Arial" w:cs="Arial"/>
          <w:color w:val="000000"/>
          <w:sz w:val="22"/>
          <w:szCs w:val="22"/>
          <w:lang w:val="es-ES"/>
        </w:rPr>
        <w:t>i el estudio es cualitativo, cuantitativo o mixto; cuál es su alcance; si es experimental o no; cómo es la muestra, etc.</w:t>
      </w:r>
    </w:p>
    <w:p w14:paraId="5DE246AF" w14:textId="77777777" w:rsidR="009F2959" w:rsidRDefault="009F2959" w:rsidP="009F2959">
      <w:pPr>
        <w:pStyle w:val="NormalWeb"/>
        <w:spacing w:before="200" w:beforeAutospacing="0" w:after="0" w:afterAutospacing="0" w:line="360" w:lineRule="auto"/>
        <w:jc w:val="center"/>
        <w:textAlignment w:val="baseline"/>
      </w:pPr>
    </w:p>
    <w:p w14:paraId="22478E04" w14:textId="17639D9E" w:rsidR="002618AB" w:rsidRDefault="009F2959" w:rsidP="009F2959">
      <w:pPr>
        <w:pStyle w:val="NormalWeb"/>
        <w:spacing w:before="200" w:beforeAutospacing="0" w:after="0" w:afterAutospacing="0" w:line="360" w:lineRule="auto"/>
        <w:jc w:val="center"/>
        <w:textAlignment w:val="baseline"/>
      </w:pPr>
      <w:r>
        <w:fldChar w:fldCharType="begin"/>
      </w:r>
      <w:r>
        <w:instrText xml:space="preserve"> INCLUDEPICTURE "https://www.gestion.org/wp-content/uploads/2017/06/logistica-euroveiga-1.jpg"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C54194E" wp14:editId="3F332713">
            <wp:extent cx="3092238" cy="1970037"/>
            <wp:effectExtent l="0" t="0" r="0" b="0"/>
            <wp:docPr id="318228514" name="Picture 1" descr="Logística Empresa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ística Empresari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676" cy="1983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5BB02D4" w14:textId="559705B6" w:rsidR="009F2959" w:rsidRPr="009F2959" w:rsidRDefault="009F2959" w:rsidP="009F2959">
      <w:pPr>
        <w:pStyle w:val="NormalWeb"/>
        <w:spacing w:before="120" w:beforeAutospacing="0" w:after="120" w:afterAutospacing="0" w:line="360" w:lineRule="auto"/>
        <w:jc w:val="center"/>
        <w:textAlignment w:val="baseline"/>
        <w:rPr>
          <w:rFonts w:ascii="Arial" w:hAnsi="Arial" w:cs="Arial"/>
          <w:sz w:val="18"/>
          <w:szCs w:val="18"/>
        </w:rPr>
      </w:pPr>
      <w:r w:rsidRPr="009F2959">
        <w:rPr>
          <w:rFonts w:ascii="Arial" w:hAnsi="Arial" w:cs="Arial"/>
          <w:sz w:val="18"/>
          <w:szCs w:val="18"/>
        </w:rPr>
        <w:t>Fig. 1 – Descripción de la figura 1.</w:t>
      </w:r>
    </w:p>
    <w:p w14:paraId="197AA586" w14:textId="2B2354EE" w:rsidR="00D5655D" w:rsidRPr="004C36B2" w:rsidRDefault="00D5655D" w:rsidP="00D5655D">
      <w:pPr>
        <w:pStyle w:val="NormalWeb"/>
        <w:numPr>
          <w:ilvl w:val="0"/>
          <w:numId w:val="4"/>
        </w:numPr>
        <w:spacing w:before="200" w:beforeAutospacing="0" w:after="160" w:afterAutospacing="0" w:line="360" w:lineRule="auto"/>
        <w:textAlignment w:val="baseline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t>Conclusiones</w:t>
      </w:r>
      <w:r w:rsidRPr="004C36B2">
        <w:rPr>
          <w:rFonts w:ascii="Arial" w:hAnsi="Arial" w:cs="Arial"/>
          <w:b/>
          <w:bCs/>
          <w:color w:val="000000"/>
          <w:sz w:val="22"/>
          <w:szCs w:val="22"/>
          <w:lang w:val="es-ES"/>
        </w:rPr>
        <w:t xml:space="preserve"> y Desarrollos futuros</w:t>
      </w:r>
    </w:p>
    <w:p w14:paraId="6CD63F65" w14:textId="638BD2A0" w:rsidR="00D133EF" w:rsidRPr="00075746" w:rsidRDefault="004C36B2" w:rsidP="00075746">
      <w:pPr>
        <w:pStyle w:val="NormalWeb"/>
        <w:spacing w:before="200" w:beforeAutospacing="0" w:after="160" w:afterAutospacing="0" w:line="360" w:lineRule="auto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"/>
        </w:rPr>
      </w:pPr>
      <w:r w:rsidRPr="004C36B2">
        <w:rPr>
          <w:rFonts w:ascii="Arial" w:hAnsi="Arial" w:cs="Arial"/>
          <w:color w:val="000000"/>
          <w:sz w:val="22"/>
          <w:szCs w:val="22"/>
          <w:lang w:val="es-ES"/>
        </w:rPr>
        <w:t>En unos sencillos puntos, una conclusión: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>Debe repasar los aspectos principales, pero sin insistir en ellos.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>Debe enfatizar la importancia de lo que se quiere comprobar.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>Debe retomar el resultado y la repercusión, de forma concisa, que dejó la idea principal.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 xml:space="preserve"> </w:t>
      </w:r>
      <w:r w:rsidRPr="004C36B2">
        <w:rPr>
          <w:rFonts w:ascii="Arial" w:hAnsi="Arial" w:cs="Arial"/>
          <w:color w:val="000000"/>
          <w:sz w:val="22"/>
          <w:szCs w:val="22"/>
          <w:lang w:val="es-ES"/>
        </w:rPr>
        <w:t>Debe motivar a continuar pensando sobre el tema.</w:t>
      </w:r>
    </w:p>
    <w:p w14:paraId="3EAA7EDB" w14:textId="77777777" w:rsidR="00D133EF" w:rsidRDefault="00D133EF" w:rsidP="00D5655D">
      <w:pPr>
        <w:spacing w:line="360" w:lineRule="auto"/>
        <w:rPr>
          <w:rFonts w:ascii="Arial" w:eastAsia="SimSun" w:hAnsi="Arial" w:cs="Arial"/>
          <w:b/>
          <w:bCs/>
          <w:iCs/>
          <w:kern w:val="0"/>
          <w:sz w:val="22"/>
          <w:szCs w:val="22"/>
          <w:lang w:val="es-ES"/>
          <w14:ligatures w14:val="none"/>
        </w:rPr>
      </w:pPr>
    </w:p>
    <w:p w14:paraId="0BC24E72" w14:textId="562F6EB9" w:rsidR="002618AB" w:rsidRPr="004C36B2" w:rsidRDefault="00D5655D" w:rsidP="00D5655D">
      <w:pPr>
        <w:spacing w:line="360" w:lineRule="auto"/>
        <w:rPr>
          <w:rFonts w:ascii="Arial" w:eastAsia="SimSun" w:hAnsi="Arial" w:cs="Arial"/>
          <w:b/>
          <w:bCs/>
          <w:iCs/>
          <w:kern w:val="0"/>
          <w:sz w:val="22"/>
          <w:szCs w:val="22"/>
          <w:lang w:val="es-ES"/>
          <w14:ligatures w14:val="none"/>
        </w:rPr>
      </w:pPr>
      <w:r w:rsidRPr="002618AB">
        <w:rPr>
          <w:rFonts w:ascii="Arial" w:eastAsia="SimSun" w:hAnsi="Arial" w:cs="Arial"/>
          <w:b/>
          <w:bCs/>
          <w:iCs/>
          <w:kern w:val="0"/>
          <w:sz w:val="22"/>
          <w:szCs w:val="22"/>
          <w:lang w:val="es-ES"/>
          <w14:ligatures w14:val="none"/>
        </w:rPr>
        <w:t>Bibliografía</w:t>
      </w:r>
    </w:p>
    <w:p w14:paraId="68259967" w14:textId="6FCBACFF" w:rsidR="002618AB" w:rsidRPr="002618AB" w:rsidRDefault="002618AB" w:rsidP="002618AB">
      <w:pPr>
        <w:pStyle w:val="ListParagraph"/>
        <w:numPr>
          <w:ilvl w:val="0"/>
          <w:numId w:val="5"/>
        </w:numPr>
        <w:spacing w:line="360" w:lineRule="auto"/>
        <w:ind w:left="426"/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</w:pPr>
      <w:r w:rsidRPr="002618AB"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  <w:t>Herrera Cáceres, C. y Rosillo Peña, M. (2019). Confort y eficiencia energética en el diseño de edificaciones. Universidad del Valle.</w:t>
      </w:r>
    </w:p>
    <w:p w14:paraId="5B1F7CED" w14:textId="76766BE6" w:rsidR="002618AB" w:rsidRPr="002618AB" w:rsidRDefault="002618AB" w:rsidP="002618AB">
      <w:pPr>
        <w:pStyle w:val="ListParagraph"/>
        <w:numPr>
          <w:ilvl w:val="0"/>
          <w:numId w:val="5"/>
        </w:numPr>
        <w:spacing w:line="360" w:lineRule="auto"/>
        <w:ind w:left="426"/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</w:pPr>
      <w:r w:rsidRPr="002618AB"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  <w:lastRenderedPageBreak/>
        <w:t xml:space="preserve">Carreño, L. (9 de febrero de 2020). La disputa gremial por los aranceles a las prendas de vestir. El Espectador. </w:t>
      </w:r>
      <w:hyperlink r:id="rId6" w:history="1">
        <w:r w:rsidRPr="002618AB">
          <w:rPr>
            <w:rStyle w:val="Hyperlink"/>
            <w:rFonts w:ascii="Arial" w:eastAsia="SimSun" w:hAnsi="Arial" w:cs="Arial"/>
            <w:iCs/>
            <w:kern w:val="0"/>
            <w:sz w:val="20"/>
            <w:szCs w:val="20"/>
            <w:lang w:val="es-ES"/>
            <w14:ligatures w14:val="none"/>
          </w:rPr>
          <w:t>https://www.elespectador.com/economia/la-disputa-gremial-por-los-aranceles-las-prendas-de-vestir-articulo-903768</w:t>
        </w:r>
      </w:hyperlink>
    </w:p>
    <w:p w14:paraId="4802679A" w14:textId="595704A7" w:rsidR="002618AB" w:rsidRPr="002618AB" w:rsidRDefault="002618AB" w:rsidP="002618AB">
      <w:pPr>
        <w:pStyle w:val="ListParagraph"/>
        <w:numPr>
          <w:ilvl w:val="0"/>
          <w:numId w:val="5"/>
        </w:numPr>
        <w:spacing w:line="360" w:lineRule="auto"/>
        <w:ind w:left="426"/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</w:pPr>
      <w:r w:rsidRPr="002618AB"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  <w:t xml:space="preserve">Riera, M. (20 de enero de 2020). Re: Cancelar hipoteca o invertir [Comentario en foro en línea]. </w:t>
      </w:r>
      <w:hyperlink r:id="rId7" w:history="1">
        <w:r w:rsidRPr="002618AB">
          <w:rPr>
            <w:rStyle w:val="Hyperlink"/>
            <w:rFonts w:ascii="Arial" w:eastAsia="SimSun" w:hAnsi="Arial" w:cs="Arial"/>
            <w:iCs/>
            <w:kern w:val="0"/>
            <w:sz w:val="20"/>
            <w:szCs w:val="20"/>
            <w:lang w:val="es-ES"/>
            <w14:ligatures w14:val="none"/>
          </w:rPr>
          <w:t>https://www.helpmycash.com/preguntas/30255/cancelar-hipoteca-o-invertir/</w:t>
        </w:r>
      </w:hyperlink>
    </w:p>
    <w:p w14:paraId="05C661C9" w14:textId="432DCAD4" w:rsidR="002618AB" w:rsidRPr="002618AB" w:rsidRDefault="002618AB" w:rsidP="002618AB">
      <w:pPr>
        <w:pStyle w:val="ListParagraph"/>
        <w:numPr>
          <w:ilvl w:val="0"/>
          <w:numId w:val="5"/>
        </w:numPr>
        <w:spacing w:line="360" w:lineRule="auto"/>
        <w:ind w:left="426"/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</w:pPr>
      <w:r w:rsidRPr="002618AB"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  <w:t xml:space="preserve">Canal REDMÁS. (19 de septiembre de 2017). Antanas Mockus en Confesiones [Archivo de Vídeo]. </w:t>
      </w:r>
      <w:proofErr w:type="spellStart"/>
      <w:r w:rsidRPr="002618AB"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  <w:t>Youtube</w:t>
      </w:r>
      <w:proofErr w:type="spellEnd"/>
      <w:r w:rsidRPr="002618AB">
        <w:rPr>
          <w:rFonts w:ascii="Arial" w:eastAsia="SimSun" w:hAnsi="Arial" w:cs="Arial"/>
          <w:iCs/>
          <w:kern w:val="0"/>
          <w:sz w:val="20"/>
          <w:szCs w:val="20"/>
          <w:lang w:val="es-ES"/>
          <w14:ligatures w14:val="none"/>
        </w:rPr>
        <w:t>. https://youtu.be/de_4nTCHtJs</w:t>
      </w:r>
    </w:p>
    <w:sectPr w:rsidR="002618AB" w:rsidRPr="002618AB" w:rsidSect="008A15BF">
      <w:pgSz w:w="11900" w:h="16840"/>
      <w:pgMar w:top="1701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43CB2"/>
    <w:multiLevelType w:val="multilevel"/>
    <w:tmpl w:val="FD180790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2AA4762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AE3D11"/>
    <w:multiLevelType w:val="multilevel"/>
    <w:tmpl w:val="0409001D"/>
    <w:numStyleLink w:val="Style1"/>
  </w:abstractNum>
  <w:abstractNum w:abstractNumId="3" w15:restartNumberingAfterBreak="0">
    <w:nsid w:val="29C23C3C"/>
    <w:multiLevelType w:val="multilevel"/>
    <w:tmpl w:val="23281BA4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B3163"/>
    <w:multiLevelType w:val="multilevel"/>
    <w:tmpl w:val="D12C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9D37E1"/>
    <w:multiLevelType w:val="multilevel"/>
    <w:tmpl w:val="0409001D"/>
    <w:styleLink w:val="Style2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3604FD3"/>
    <w:multiLevelType w:val="multilevel"/>
    <w:tmpl w:val="26AA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992A5A"/>
    <w:multiLevelType w:val="multilevel"/>
    <w:tmpl w:val="0409001D"/>
    <w:numStyleLink w:val="Style2"/>
  </w:abstractNum>
  <w:abstractNum w:abstractNumId="8" w15:restartNumberingAfterBreak="0">
    <w:nsid w:val="7DF61774"/>
    <w:multiLevelType w:val="multilevel"/>
    <w:tmpl w:val="ECCE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D307DA"/>
    <w:multiLevelType w:val="hybridMultilevel"/>
    <w:tmpl w:val="7B90CA4A"/>
    <w:lvl w:ilvl="0" w:tplc="F692EFEC">
      <w:start w:val="1"/>
      <w:numFmt w:val="decimal"/>
      <w:lvlText w:val="[%1]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277087">
    <w:abstractNumId w:val="8"/>
  </w:num>
  <w:num w:numId="2" w16cid:durableId="1945335437">
    <w:abstractNumId w:val="6"/>
  </w:num>
  <w:num w:numId="3" w16cid:durableId="552010828">
    <w:abstractNumId w:val="1"/>
  </w:num>
  <w:num w:numId="4" w16cid:durableId="117726951">
    <w:abstractNumId w:val="2"/>
    <w:lvlOverride w:ilvl="0">
      <w:lvl w:ilvl="0">
        <w:start w:val="1"/>
        <w:numFmt w:val="upperRoman"/>
        <w:lvlText w:val="%1)"/>
        <w:lvlJc w:val="left"/>
        <w:pPr>
          <w:ind w:left="360" w:hanging="360"/>
        </w:pPr>
        <w:rPr>
          <w:i/>
          <w:iCs/>
        </w:rPr>
      </w:lvl>
    </w:lvlOverride>
  </w:num>
  <w:num w:numId="5" w16cid:durableId="1038047154">
    <w:abstractNumId w:val="9"/>
  </w:num>
  <w:num w:numId="6" w16cid:durableId="550462758">
    <w:abstractNumId w:val="4"/>
  </w:num>
  <w:num w:numId="7" w16cid:durableId="222763621">
    <w:abstractNumId w:val="5"/>
  </w:num>
  <w:num w:numId="8" w16cid:durableId="7996772">
    <w:abstractNumId w:val="7"/>
  </w:num>
  <w:num w:numId="9" w16cid:durableId="734427150">
    <w:abstractNumId w:val="0"/>
  </w:num>
  <w:num w:numId="10" w16cid:durableId="108816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C3"/>
    <w:rsid w:val="00075746"/>
    <w:rsid w:val="00083254"/>
    <w:rsid w:val="0014455C"/>
    <w:rsid w:val="002618AB"/>
    <w:rsid w:val="00276145"/>
    <w:rsid w:val="002B38AD"/>
    <w:rsid w:val="00481913"/>
    <w:rsid w:val="004C36B2"/>
    <w:rsid w:val="006B4959"/>
    <w:rsid w:val="006F47C3"/>
    <w:rsid w:val="008A15BF"/>
    <w:rsid w:val="008E53FF"/>
    <w:rsid w:val="009F2959"/>
    <w:rsid w:val="00D133EF"/>
    <w:rsid w:val="00D5655D"/>
    <w:rsid w:val="00E078D1"/>
    <w:rsid w:val="00FD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CE051A"/>
  <w15:chartTrackingRefBased/>
  <w15:docId w15:val="{F879DAAF-02F0-1044-A5FA-0B35A41A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7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7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7C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7614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numbering" w:customStyle="1" w:styleId="Style1">
    <w:name w:val="Style1"/>
    <w:uiPriority w:val="99"/>
    <w:rsid w:val="00D5655D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2618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8AB"/>
    <w:rPr>
      <w:color w:val="605E5C"/>
      <w:shd w:val="clear" w:color="auto" w:fill="E1DFDD"/>
    </w:rPr>
  </w:style>
  <w:style w:type="paragraph" w:customStyle="1" w:styleId="tablecolhead">
    <w:name w:val="table col head"/>
    <w:basedOn w:val="Normal"/>
    <w:rsid w:val="002618AB"/>
    <w:pPr>
      <w:jc w:val="center"/>
    </w:pPr>
    <w:rPr>
      <w:rFonts w:ascii="Times New Roman" w:eastAsia="SimSun" w:hAnsi="Times New Roman" w:cs="Times New Roman"/>
      <w:b/>
      <w:bCs/>
      <w:kern w:val="0"/>
      <w:sz w:val="16"/>
      <w:szCs w:val="16"/>
      <w:lang w:val="en-US"/>
      <w14:ligatures w14:val="none"/>
    </w:rPr>
  </w:style>
  <w:style w:type="paragraph" w:customStyle="1" w:styleId="tablecolsubhead">
    <w:name w:val="table col subhead"/>
    <w:basedOn w:val="tablecolhead"/>
    <w:rsid w:val="002618AB"/>
    <w:rPr>
      <w:i/>
      <w:iCs/>
      <w:sz w:val="15"/>
      <w:szCs w:val="15"/>
    </w:rPr>
  </w:style>
  <w:style w:type="paragraph" w:customStyle="1" w:styleId="tablecopy">
    <w:name w:val="table copy"/>
    <w:rsid w:val="002618AB"/>
    <w:pPr>
      <w:jc w:val="both"/>
    </w:pPr>
    <w:rPr>
      <w:rFonts w:ascii="Times New Roman" w:eastAsia="SimSun" w:hAnsi="Times New Roman" w:cs="Times New Roman"/>
      <w:noProof/>
      <w:kern w:val="0"/>
      <w:sz w:val="16"/>
      <w:szCs w:val="16"/>
      <w:lang w:val="en-US"/>
      <w14:ligatures w14:val="none"/>
    </w:rPr>
  </w:style>
  <w:style w:type="numbering" w:customStyle="1" w:styleId="Style2">
    <w:name w:val="Style2"/>
    <w:uiPriority w:val="99"/>
    <w:rsid w:val="00D133E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lpmycash.com/preguntas/30255/cancelar-hipoteca-o-inverti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espectador.com/economia/la-disputa-gremial-por-los-aranceles-las-prendas-de-vestir-articulo-90376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Mariela Tristan</dc:creator>
  <cp:keywords/>
  <dc:description/>
  <cp:lastModifiedBy>Paula Mariela Tristan</cp:lastModifiedBy>
  <cp:revision>4</cp:revision>
  <dcterms:created xsi:type="dcterms:W3CDTF">2024-07-20T17:55:00Z</dcterms:created>
  <dcterms:modified xsi:type="dcterms:W3CDTF">2024-07-24T20:15:00Z</dcterms:modified>
</cp:coreProperties>
</file>